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6E495" w14:textId="77777777" w:rsidR="00E84E9E" w:rsidRPr="00A27648" w:rsidRDefault="00E84E9E" w:rsidP="00E84E9E">
      <w:pPr>
        <w:jc w:val="both"/>
        <w:rPr>
          <w:sz w:val="22"/>
          <w:szCs w:val="22"/>
        </w:rPr>
      </w:pPr>
      <w:r w:rsidRPr="00A27648">
        <w:rPr>
          <w:rFonts w:cs="ＭＳ ゴシック" w:hint="eastAsia"/>
          <w:sz w:val="22"/>
          <w:szCs w:val="22"/>
        </w:rPr>
        <w:t>様式第</w:t>
      </w:r>
      <w:r w:rsidRPr="00A27648">
        <w:rPr>
          <w:rFonts w:cs="ＭＳ ゴシック"/>
          <w:sz w:val="22"/>
          <w:szCs w:val="22"/>
        </w:rPr>
        <w:t>19</w:t>
      </w:r>
      <w:r w:rsidRPr="00A27648">
        <w:rPr>
          <w:rFonts w:cs="ＭＳ ゴシック" w:hint="eastAsia"/>
          <w:sz w:val="22"/>
          <w:szCs w:val="22"/>
        </w:rPr>
        <w:t>号</w:t>
      </w:r>
      <w:r w:rsidRPr="00A27648">
        <w:rPr>
          <w:rFonts w:hint="eastAsia"/>
          <w:sz w:val="22"/>
          <w:szCs w:val="22"/>
        </w:rPr>
        <w:t>（第</w:t>
      </w:r>
      <w:r w:rsidRPr="00A27648">
        <w:rPr>
          <w:sz w:val="22"/>
          <w:szCs w:val="22"/>
        </w:rPr>
        <w:t>17</w:t>
      </w:r>
      <w:r w:rsidRPr="00A27648">
        <w:rPr>
          <w:rFonts w:hint="eastAsia"/>
          <w:sz w:val="22"/>
          <w:szCs w:val="22"/>
        </w:rPr>
        <w:t>条関係）</w:t>
      </w:r>
    </w:p>
    <w:p w14:paraId="3A8C0078" w14:textId="77777777" w:rsidR="00E84E9E" w:rsidRPr="00A27648" w:rsidRDefault="00E84E9E" w:rsidP="00E84E9E">
      <w:pPr>
        <w:jc w:val="center"/>
        <w:rPr>
          <w:sz w:val="22"/>
          <w:szCs w:val="22"/>
        </w:rPr>
      </w:pPr>
      <w:r w:rsidRPr="00A27648">
        <w:rPr>
          <w:rFonts w:hint="eastAsia"/>
          <w:sz w:val="22"/>
          <w:szCs w:val="22"/>
        </w:rPr>
        <w:t>（表面）</w:t>
      </w:r>
    </w:p>
    <w:tbl>
      <w:tblPr>
        <w:tblW w:w="9634" w:type="dxa"/>
        <w:tblLayout w:type="fixed"/>
        <w:tblCellMar>
          <w:top w:w="130" w:type="dxa"/>
          <w:left w:w="130" w:type="dxa"/>
          <w:bottom w:w="130" w:type="dxa"/>
          <w:right w:w="130" w:type="dxa"/>
        </w:tblCellMar>
        <w:tblLook w:val="04A0" w:firstRow="1" w:lastRow="0" w:firstColumn="1" w:lastColumn="0" w:noHBand="0" w:noVBand="1"/>
      </w:tblPr>
      <w:tblGrid>
        <w:gridCol w:w="9634"/>
      </w:tblGrid>
      <w:tr w:rsidR="00E84E9E" w:rsidRPr="00A27648" w14:paraId="05A546CF" w14:textId="77777777" w:rsidTr="00B05530">
        <w:tc>
          <w:tcPr>
            <w:tcW w:w="963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7FADB5B" w14:textId="77777777" w:rsidR="00E84E9E" w:rsidRPr="00A27648" w:rsidRDefault="00E84E9E" w:rsidP="00B05530">
            <w:pPr>
              <w:jc w:val="both"/>
              <w:rPr>
                <w:sz w:val="22"/>
                <w:szCs w:val="22"/>
              </w:rPr>
            </w:pPr>
          </w:p>
          <w:p w14:paraId="5DBDEAC7" w14:textId="77777777" w:rsidR="00E84E9E" w:rsidRPr="00A27648" w:rsidRDefault="00E84E9E" w:rsidP="00B05530">
            <w:pPr>
              <w:jc w:val="center"/>
              <w:rPr>
                <w:sz w:val="22"/>
                <w:szCs w:val="22"/>
              </w:rPr>
            </w:pPr>
            <w:r w:rsidRPr="00A27648">
              <w:rPr>
                <w:rFonts w:hint="eastAsia"/>
                <w:sz w:val="22"/>
                <w:szCs w:val="22"/>
              </w:rPr>
              <w:t>身分証明証</w:t>
            </w:r>
          </w:p>
          <w:p w14:paraId="59E4C163" w14:textId="77777777" w:rsidR="00E84E9E" w:rsidRPr="00A27648" w:rsidRDefault="00E84E9E" w:rsidP="00B05530">
            <w:pPr>
              <w:jc w:val="both"/>
              <w:rPr>
                <w:sz w:val="22"/>
                <w:szCs w:val="22"/>
              </w:rPr>
            </w:pPr>
          </w:p>
          <w:p w14:paraId="37DBDECA" w14:textId="77777777" w:rsidR="00E84E9E" w:rsidRPr="00A27648" w:rsidRDefault="00E84E9E" w:rsidP="00B05530">
            <w:pPr>
              <w:ind w:firstLine="3570"/>
              <w:jc w:val="both"/>
              <w:rPr>
                <w:sz w:val="22"/>
                <w:szCs w:val="22"/>
              </w:rPr>
            </w:pPr>
            <w:r w:rsidRPr="00A27648">
              <w:rPr>
                <w:rFonts w:hint="eastAsia"/>
                <w:sz w:val="22"/>
                <w:szCs w:val="22"/>
              </w:rPr>
              <w:t>所属</w:t>
            </w:r>
          </w:p>
          <w:p w14:paraId="08FEAD79" w14:textId="77777777" w:rsidR="00E84E9E" w:rsidRPr="00A27648" w:rsidRDefault="00E84E9E" w:rsidP="00B05530">
            <w:pPr>
              <w:ind w:firstLine="3570"/>
              <w:jc w:val="both"/>
              <w:rPr>
                <w:sz w:val="22"/>
                <w:szCs w:val="22"/>
              </w:rPr>
            </w:pPr>
            <w:r w:rsidRPr="00A27648">
              <w:rPr>
                <w:rFonts w:hint="eastAsia"/>
                <w:sz w:val="22"/>
                <w:szCs w:val="22"/>
              </w:rPr>
              <w:t>氏名</w:t>
            </w:r>
          </w:p>
          <w:p w14:paraId="2D51B660" w14:textId="77777777" w:rsidR="00E84E9E" w:rsidRPr="00A27648" w:rsidRDefault="00E84E9E" w:rsidP="00B05530">
            <w:pPr>
              <w:jc w:val="both"/>
              <w:rPr>
                <w:sz w:val="22"/>
                <w:szCs w:val="22"/>
              </w:rPr>
            </w:pPr>
          </w:p>
          <w:p w14:paraId="32CE5C4A" w14:textId="77777777" w:rsidR="00E84E9E" w:rsidRPr="00A27648" w:rsidRDefault="00E84E9E" w:rsidP="00B05530">
            <w:pPr>
              <w:ind w:firstLineChars="100" w:firstLine="220"/>
              <w:jc w:val="both"/>
              <w:rPr>
                <w:sz w:val="22"/>
                <w:szCs w:val="22"/>
              </w:rPr>
            </w:pPr>
            <w:r w:rsidRPr="00A27648">
              <w:rPr>
                <w:rFonts w:hint="eastAsia"/>
                <w:sz w:val="22"/>
                <w:szCs w:val="22"/>
              </w:rPr>
              <w:t>上記の者は、南関町太陽光発電設備の適正な設置及び維持管理等に関する条例第</w:t>
            </w:r>
            <w:r w:rsidRPr="00A27648">
              <w:rPr>
                <w:sz w:val="22"/>
                <w:szCs w:val="22"/>
              </w:rPr>
              <w:t>22</w:t>
            </w:r>
            <w:r w:rsidRPr="00A27648">
              <w:rPr>
                <w:rFonts w:hint="eastAsia"/>
                <w:sz w:val="22"/>
                <w:szCs w:val="22"/>
              </w:rPr>
              <w:t>条第１項の規定による立入調査を行う者であることを証明する。</w:t>
            </w:r>
          </w:p>
          <w:p w14:paraId="31B74D70" w14:textId="77777777" w:rsidR="00E84E9E" w:rsidRPr="00A27648" w:rsidRDefault="00E84E9E" w:rsidP="00B05530">
            <w:pPr>
              <w:jc w:val="both"/>
              <w:rPr>
                <w:sz w:val="22"/>
                <w:szCs w:val="22"/>
              </w:rPr>
            </w:pPr>
          </w:p>
          <w:p w14:paraId="60229142" w14:textId="77777777" w:rsidR="00E84E9E" w:rsidRPr="00A27648" w:rsidRDefault="00E84E9E" w:rsidP="00B05530">
            <w:pPr>
              <w:ind w:firstLine="1190"/>
              <w:jc w:val="both"/>
              <w:rPr>
                <w:sz w:val="22"/>
                <w:szCs w:val="22"/>
              </w:rPr>
            </w:pPr>
            <w:r w:rsidRPr="00A27648">
              <w:rPr>
                <w:rFonts w:hint="eastAsia"/>
                <w:sz w:val="22"/>
                <w:szCs w:val="22"/>
              </w:rPr>
              <w:t>年　　月　　日</w:t>
            </w:r>
          </w:p>
          <w:p w14:paraId="292B8D6F" w14:textId="77777777" w:rsidR="00E84E9E" w:rsidRPr="00A27648" w:rsidRDefault="00E84E9E" w:rsidP="00B05530">
            <w:pPr>
              <w:jc w:val="both"/>
              <w:rPr>
                <w:sz w:val="22"/>
                <w:szCs w:val="22"/>
              </w:rPr>
            </w:pPr>
          </w:p>
          <w:p w14:paraId="06DDA9DA" w14:textId="77777777" w:rsidR="00E84E9E" w:rsidRPr="00A27648" w:rsidRDefault="00E84E9E" w:rsidP="00B05530">
            <w:pPr>
              <w:ind w:firstLine="3570"/>
              <w:jc w:val="both"/>
              <w:rPr>
                <w:sz w:val="22"/>
                <w:szCs w:val="22"/>
              </w:rPr>
            </w:pPr>
            <w:r w:rsidRPr="00A27648">
              <w:rPr>
                <w:rFonts w:hint="eastAsia"/>
                <w:sz w:val="22"/>
                <w:szCs w:val="22"/>
              </w:rPr>
              <w:t>南関町長　　　　　　　　　　　印</w:t>
            </w:r>
          </w:p>
          <w:p w14:paraId="00C9D176" w14:textId="77777777" w:rsidR="00E84E9E" w:rsidRPr="00A27648" w:rsidRDefault="00E84E9E" w:rsidP="00B05530">
            <w:pPr>
              <w:jc w:val="both"/>
              <w:rPr>
                <w:sz w:val="22"/>
                <w:szCs w:val="22"/>
              </w:rPr>
            </w:pPr>
          </w:p>
          <w:p w14:paraId="5975575C" w14:textId="77777777" w:rsidR="00E84E9E" w:rsidRPr="00A27648" w:rsidRDefault="00E84E9E" w:rsidP="00B05530">
            <w:pPr>
              <w:jc w:val="both"/>
              <w:rPr>
                <w:sz w:val="22"/>
                <w:szCs w:val="22"/>
              </w:rPr>
            </w:pPr>
          </w:p>
        </w:tc>
      </w:tr>
    </w:tbl>
    <w:p w14:paraId="309A1EBC" w14:textId="77777777" w:rsidR="00E84E9E" w:rsidRPr="00A27648" w:rsidRDefault="00E84E9E" w:rsidP="00E84E9E">
      <w:pPr>
        <w:jc w:val="center"/>
        <w:rPr>
          <w:sz w:val="22"/>
          <w:szCs w:val="22"/>
        </w:rPr>
      </w:pPr>
      <w:r w:rsidRPr="00A27648">
        <w:rPr>
          <w:rFonts w:hint="eastAsia"/>
          <w:sz w:val="22"/>
          <w:szCs w:val="22"/>
        </w:rPr>
        <w:t>（裏面）</w:t>
      </w:r>
    </w:p>
    <w:tbl>
      <w:tblPr>
        <w:tblW w:w="9634" w:type="dxa"/>
        <w:tblLayout w:type="fixed"/>
        <w:tblCellMar>
          <w:top w:w="130" w:type="dxa"/>
          <w:left w:w="130" w:type="dxa"/>
          <w:bottom w:w="130" w:type="dxa"/>
          <w:right w:w="130" w:type="dxa"/>
        </w:tblCellMar>
        <w:tblLook w:val="04A0" w:firstRow="1" w:lastRow="0" w:firstColumn="1" w:lastColumn="0" w:noHBand="0" w:noVBand="1"/>
      </w:tblPr>
      <w:tblGrid>
        <w:gridCol w:w="9634"/>
      </w:tblGrid>
      <w:tr w:rsidR="00E84E9E" w:rsidRPr="00A27648" w14:paraId="5F8722BF" w14:textId="77777777" w:rsidTr="00B05530">
        <w:tc>
          <w:tcPr>
            <w:tcW w:w="963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399DA3B" w14:textId="77777777" w:rsidR="00E84E9E" w:rsidRPr="00A27648" w:rsidRDefault="00E84E9E" w:rsidP="00B05530">
            <w:pPr>
              <w:jc w:val="both"/>
              <w:rPr>
                <w:sz w:val="22"/>
                <w:szCs w:val="22"/>
              </w:rPr>
            </w:pPr>
          </w:p>
          <w:p w14:paraId="6055CB4B" w14:textId="77777777" w:rsidR="00E84E9E" w:rsidRPr="00A27648" w:rsidRDefault="00E84E9E" w:rsidP="00B05530">
            <w:pPr>
              <w:jc w:val="both"/>
              <w:rPr>
                <w:sz w:val="22"/>
                <w:szCs w:val="22"/>
              </w:rPr>
            </w:pPr>
            <w:r w:rsidRPr="00A27648">
              <w:rPr>
                <w:rFonts w:hint="eastAsia"/>
                <w:sz w:val="22"/>
                <w:szCs w:val="22"/>
              </w:rPr>
              <w:t>南関町太陽光発電設備の適正な設置及び維持管理等に関する条例（抜粋）</w:t>
            </w:r>
          </w:p>
          <w:p w14:paraId="5664EF7C" w14:textId="77777777" w:rsidR="00E84E9E" w:rsidRPr="00A27648" w:rsidRDefault="00E84E9E" w:rsidP="00B05530">
            <w:pPr>
              <w:jc w:val="both"/>
              <w:rPr>
                <w:sz w:val="22"/>
                <w:szCs w:val="22"/>
              </w:rPr>
            </w:pPr>
          </w:p>
          <w:p w14:paraId="79444FD2" w14:textId="77777777" w:rsidR="00E84E9E" w:rsidRPr="00A27648" w:rsidRDefault="00E84E9E" w:rsidP="00B05530">
            <w:pPr>
              <w:jc w:val="both"/>
              <w:rPr>
                <w:sz w:val="22"/>
                <w:szCs w:val="22"/>
              </w:rPr>
            </w:pPr>
            <w:r w:rsidRPr="00A27648">
              <w:rPr>
                <w:rFonts w:hint="eastAsia"/>
                <w:sz w:val="22"/>
                <w:szCs w:val="22"/>
              </w:rPr>
              <w:t>（報告の要請及び立入検査）</w:t>
            </w:r>
          </w:p>
          <w:p w14:paraId="4CB71B15" w14:textId="77777777" w:rsidR="00E84E9E" w:rsidRPr="00A27648" w:rsidRDefault="00E84E9E" w:rsidP="00B05530">
            <w:pPr>
              <w:ind w:left="220" w:hangingChars="100" w:hanging="220"/>
              <w:jc w:val="both"/>
              <w:rPr>
                <w:sz w:val="22"/>
                <w:szCs w:val="22"/>
              </w:rPr>
            </w:pPr>
            <w:r w:rsidRPr="00A27648">
              <w:rPr>
                <w:rFonts w:hint="eastAsia"/>
                <w:sz w:val="22"/>
                <w:szCs w:val="22"/>
              </w:rPr>
              <w:t>第</w:t>
            </w:r>
            <w:r w:rsidRPr="00A27648">
              <w:rPr>
                <w:sz w:val="22"/>
                <w:szCs w:val="22"/>
              </w:rPr>
              <w:t>22</w:t>
            </w:r>
            <w:r w:rsidRPr="00A27648">
              <w:rPr>
                <w:rFonts w:hint="eastAsia"/>
                <w:sz w:val="22"/>
                <w:szCs w:val="22"/>
              </w:rPr>
              <w:t>条　町長は、この条例の施行に必要な限度において、事業者に対して報告若しくは資料の提出を求め、町の職員若しくは町長が必要と認める者（以下「職員等」という。）に事業区域に立ち入らせて必要な調査をさせ、又は関係者に聞き取りをさせることができる。</w:t>
            </w:r>
          </w:p>
          <w:p w14:paraId="2796CEC5" w14:textId="77777777" w:rsidR="00E84E9E" w:rsidRPr="00A27648" w:rsidRDefault="00E84E9E" w:rsidP="00B05530">
            <w:pPr>
              <w:ind w:left="220" w:hangingChars="100" w:hanging="220"/>
              <w:jc w:val="both"/>
              <w:rPr>
                <w:sz w:val="22"/>
                <w:szCs w:val="22"/>
              </w:rPr>
            </w:pPr>
            <w:r w:rsidRPr="00A27648">
              <w:rPr>
                <w:rFonts w:hint="eastAsia"/>
                <w:sz w:val="22"/>
                <w:szCs w:val="22"/>
              </w:rPr>
              <w:t>２　前項の規定による立入調査をする職員等は、その身分を示す証明証を携帯し、関係者の請求があったときは、これを提示しなければならない。</w:t>
            </w:r>
          </w:p>
        </w:tc>
      </w:tr>
    </w:tbl>
    <w:p w14:paraId="5E4CE8A7" w14:textId="77777777" w:rsidR="00E84E9E" w:rsidRDefault="00E84E9E" w:rsidP="00E84E9E">
      <w:pPr>
        <w:jc w:val="both"/>
        <w:rPr>
          <w:rFonts w:cs="ＭＳ ゴシック"/>
          <w:sz w:val="22"/>
          <w:szCs w:val="22"/>
        </w:rPr>
      </w:pPr>
    </w:p>
    <w:p w14:paraId="109811DD" w14:textId="77777777" w:rsidR="00835423" w:rsidRPr="00E84E9E" w:rsidRDefault="00835423">
      <w:bookmarkStart w:id="0" w:name="_GoBack"/>
      <w:bookmarkEnd w:id="0"/>
    </w:p>
    <w:sectPr w:rsidR="00835423" w:rsidRPr="00E84E9E"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B6179" w14:textId="77777777" w:rsidR="00444342" w:rsidRDefault="00444342" w:rsidP="00E84E9E">
      <w:r>
        <w:separator/>
      </w:r>
    </w:p>
  </w:endnote>
  <w:endnote w:type="continuationSeparator" w:id="0">
    <w:p w14:paraId="2C7F82C4" w14:textId="77777777" w:rsidR="00444342" w:rsidRDefault="00444342" w:rsidP="00E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F972D" w14:textId="77777777" w:rsidR="00444342" w:rsidRDefault="00444342" w:rsidP="00E84E9E">
      <w:r>
        <w:separator/>
      </w:r>
    </w:p>
  </w:footnote>
  <w:footnote w:type="continuationSeparator" w:id="0">
    <w:p w14:paraId="4F9857F6" w14:textId="77777777" w:rsidR="00444342" w:rsidRDefault="00444342" w:rsidP="00E8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00"/>
    <w:rsid w:val="001F541F"/>
    <w:rsid w:val="00444342"/>
    <w:rsid w:val="00835423"/>
    <w:rsid w:val="00E84E9E"/>
    <w:rsid w:val="00F1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26CCD9-205A-4DFB-8764-8BC9F390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E9E"/>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9E"/>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E84E9E"/>
  </w:style>
  <w:style w:type="paragraph" w:styleId="a5">
    <w:name w:val="footer"/>
    <w:basedOn w:val="a"/>
    <w:link w:val="a6"/>
    <w:uiPriority w:val="99"/>
    <w:unhideWhenUsed/>
    <w:rsid w:val="00E84E9E"/>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E8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2023-09-12T04:15:00Z</dcterms:created>
  <dcterms:modified xsi:type="dcterms:W3CDTF">2023-09-12T04:15:00Z</dcterms:modified>
</cp:coreProperties>
</file>